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4B" w:rsidRDefault="00246A4B" w:rsidP="00246A4B">
      <w:pPr>
        <w:rPr>
          <w:rFonts w:ascii="Monotype Corsiva" w:hAnsi="Monotype Corsiva" w:cs="Estrangelo Edessa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4D0C0C" wp14:editId="7DD40F9B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742950" cy="857250"/>
            <wp:effectExtent l="0" t="0" r="0" b="0"/>
            <wp:wrapSquare wrapText="bothSides"/>
            <wp:docPr id="2" name="Image 2" descr="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oi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A4B" w:rsidRPr="00C44216" w:rsidRDefault="00246A4B" w:rsidP="00246A4B">
      <w:pPr>
        <w:rPr>
          <w:rFonts w:ascii="Monotype Corsiva" w:hAnsi="Monotype Corsiva" w:cs="Estrangelo Edessa"/>
          <w:bCs/>
          <w:color w:val="000000"/>
        </w:rPr>
      </w:pPr>
    </w:p>
    <w:p w:rsidR="00246A4B" w:rsidRDefault="00246A4B" w:rsidP="00246A4B">
      <w:pPr>
        <w:pStyle w:val="Titre1"/>
        <w:spacing w:before="0"/>
        <w:jc w:val="center"/>
        <w:rPr>
          <w:rFonts w:ascii="Monotype Corsiva" w:hAnsi="Monotype Corsiva"/>
          <w:i/>
          <w:iCs/>
          <w:sz w:val="22"/>
          <w:szCs w:val="22"/>
          <w:lang w:val="fr-FR"/>
        </w:rPr>
      </w:pPr>
    </w:p>
    <w:p w:rsidR="00246A4B" w:rsidRDefault="00246A4B" w:rsidP="00246A4B">
      <w:pPr>
        <w:pStyle w:val="Titre1"/>
        <w:spacing w:before="0"/>
        <w:jc w:val="center"/>
        <w:rPr>
          <w:rFonts w:ascii="Monotype Corsiva" w:hAnsi="Monotype Corsiva"/>
          <w:b/>
          <w:i/>
          <w:iCs/>
          <w:color w:val="auto"/>
          <w:sz w:val="22"/>
          <w:szCs w:val="22"/>
          <w:lang w:val="fr-FR"/>
        </w:rPr>
      </w:pPr>
    </w:p>
    <w:p w:rsidR="00246A4B" w:rsidRPr="00D34984" w:rsidRDefault="00246A4B" w:rsidP="00246A4B"/>
    <w:p w:rsidR="00246A4B" w:rsidRPr="00C557E8" w:rsidRDefault="00246A4B" w:rsidP="00246A4B">
      <w:pPr>
        <w:pStyle w:val="Titre1"/>
        <w:spacing w:before="0"/>
        <w:jc w:val="center"/>
        <w:rPr>
          <w:rFonts w:ascii="Monotype Corsiva" w:hAnsi="Monotype Corsiva"/>
          <w:b/>
          <w:i/>
          <w:iCs/>
          <w:color w:val="auto"/>
          <w:sz w:val="22"/>
          <w:szCs w:val="22"/>
          <w:lang w:val="fr-FR"/>
        </w:rPr>
      </w:pPr>
      <w:r w:rsidRPr="00C557E8">
        <w:rPr>
          <w:rFonts w:ascii="Monotype Corsiva" w:hAnsi="Monotype Corsiva"/>
          <w:b/>
          <w:i/>
          <w:iCs/>
          <w:color w:val="auto"/>
          <w:sz w:val="22"/>
          <w:szCs w:val="22"/>
          <w:lang w:val="fr-FR"/>
        </w:rPr>
        <w:t xml:space="preserve">République du Sénégal </w:t>
      </w:r>
    </w:p>
    <w:p w:rsidR="00246A4B" w:rsidRPr="00C557E8" w:rsidRDefault="00246A4B" w:rsidP="00246A4B">
      <w:pPr>
        <w:pStyle w:val="Titre1"/>
        <w:spacing w:before="0"/>
        <w:jc w:val="center"/>
        <w:rPr>
          <w:rFonts w:ascii="Monotype Corsiva" w:hAnsi="Monotype Corsiva"/>
          <w:b/>
          <w:i/>
          <w:iCs/>
          <w:color w:val="auto"/>
          <w:sz w:val="22"/>
          <w:szCs w:val="22"/>
          <w:lang w:val="fr-FR"/>
        </w:rPr>
      </w:pPr>
      <w:r w:rsidRPr="00C557E8">
        <w:rPr>
          <w:rFonts w:ascii="Monotype Corsiva" w:hAnsi="Monotype Corsiva"/>
          <w:b/>
          <w:i/>
          <w:iCs/>
          <w:color w:val="auto"/>
          <w:sz w:val="22"/>
          <w:szCs w:val="22"/>
          <w:lang w:val="fr-FR"/>
        </w:rPr>
        <w:t>********</w:t>
      </w:r>
    </w:p>
    <w:p w:rsidR="00246A4B" w:rsidRPr="00C557E8" w:rsidRDefault="00246A4B" w:rsidP="00246A4B">
      <w:pPr>
        <w:pStyle w:val="Titre1"/>
        <w:spacing w:before="0"/>
        <w:jc w:val="center"/>
        <w:rPr>
          <w:rFonts w:ascii="Monotype Corsiva" w:hAnsi="Monotype Corsiva"/>
          <w:b/>
          <w:bCs/>
          <w:i/>
          <w:iCs/>
          <w:color w:val="auto"/>
          <w:sz w:val="22"/>
          <w:szCs w:val="22"/>
          <w:lang w:val="fr-FR"/>
        </w:rPr>
      </w:pPr>
      <w:r w:rsidRPr="00C557E8">
        <w:rPr>
          <w:rFonts w:ascii="Monotype Corsiva" w:hAnsi="Monotype Corsiva"/>
          <w:b/>
          <w:i/>
          <w:iCs/>
          <w:color w:val="auto"/>
          <w:sz w:val="22"/>
          <w:szCs w:val="22"/>
          <w:lang w:val="fr-FR"/>
        </w:rPr>
        <w:t>Un Peuple - Un But - Une Foi</w:t>
      </w:r>
    </w:p>
    <w:p w:rsidR="00246A4B" w:rsidRPr="00C557E8" w:rsidRDefault="00246A4B" w:rsidP="00246A4B">
      <w:pPr>
        <w:pStyle w:val="Titre1"/>
        <w:spacing w:before="0"/>
        <w:jc w:val="center"/>
        <w:rPr>
          <w:rFonts w:ascii="Monotype Corsiva" w:hAnsi="Monotype Corsiva"/>
          <w:b/>
          <w:bCs/>
          <w:i/>
          <w:iCs/>
          <w:color w:val="auto"/>
          <w:sz w:val="22"/>
          <w:szCs w:val="22"/>
          <w:lang w:val="fr-FR"/>
        </w:rPr>
      </w:pPr>
      <w:r w:rsidRPr="00C557E8">
        <w:rPr>
          <w:rFonts w:ascii="Monotype Corsiva" w:hAnsi="Monotype Corsiva"/>
          <w:b/>
          <w:i/>
          <w:iCs/>
          <w:color w:val="auto"/>
          <w:sz w:val="22"/>
          <w:szCs w:val="22"/>
          <w:lang w:val="fr-FR"/>
        </w:rPr>
        <w:t>*********</w:t>
      </w:r>
    </w:p>
    <w:p w:rsidR="00246A4B" w:rsidRPr="00C557E8" w:rsidRDefault="00246A4B" w:rsidP="00246A4B">
      <w:pPr>
        <w:pStyle w:val="Titre1"/>
        <w:spacing w:before="0"/>
        <w:jc w:val="center"/>
        <w:rPr>
          <w:rFonts w:ascii="Palatino Linotype" w:hAnsi="Palatino Linotype"/>
          <w:b/>
          <w:bCs/>
          <w:iCs/>
          <w:color w:val="auto"/>
          <w:sz w:val="24"/>
          <w:szCs w:val="24"/>
          <w:lang w:val="fr-FR"/>
        </w:rPr>
      </w:pPr>
      <w:r w:rsidRPr="00C557E8">
        <w:rPr>
          <w:rFonts w:ascii="Palatino Linotype" w:hAnsi="Palatino Linotype"/>
          <w:b/>
          <w:iCs/>
          <w:color w:val="auto"/>
          <w:sz w:val="24"/>
          <w:szCs w:val="24"/>
          <w:lang w:val="fr-FR"/>
        </w:rPr>
        <w:t>Ministère des Affaires étrangères et des Sénégalais de l’Extérieur</w:t>
      </w:r>
    </w:p>
    <w:p w:rsidR="00246A4B" w:rsidRPr="00C557E8" w:rsidRDefault="00246A4B" w:rsidP="00246A4B">
      <w:pPr>
        <w:pStyle w:val="Titre1"/>
        <w:spacing w:before="0"/>
        <w:jc w:val="center"/>
        <w:rPr>
          <w:rFonts w:ascii="Palatino Linotype" w:hAnsi="Palatino Linotype"/>
          <w:b/>
          <w:bCs/>
          <w:iCs/>
          <w:color w:val="auto"/>
          <w:sz w:val="24"/>
          <w:szCs w:val="24"/>
          <w:lang w:val="fr-FR"/>
        </w:rPr>
      </w:pPr>
      <w:r w:rsidRPr="00C557E8">
        <w:rPr>
          <w:rFonts w:ascii="Palatino Linotype" w:hAnsi="Palatino Linotype"/>
          <w:b/>
          <w:iCs/>
          <w:color w:val="auto"/>
          <w:sz w:val="24"/>
          <w:szCs w:val="24"/>
          <w:lang w:val="fr-FR"/>
        </w:rPr>
        <w:t>********</w:t>
      </w:r>
    </w:p>
    <w:p w:rsidR="00246A4B" w:rsidRPr="00C557E8" w:rsidRDefault="00246A4B" w:rsidP="00246A4B">
      <w:pPr>
        <w:pStyle w:val="Titre1"/>
        <w:spacing w:before="0"/>
        <w:jc w:val="center"/>
        <w:rPr>
          <w:rFonts w:ascii="Palatino Linotype" w:hAnsi="Palatino Linotype"/>
          <w:b/>
          <w:bCs/>
          <w:iCs/>
          <w:color w:val="auto"/>
          <w:sz w:val="24"/>
          <w:szCs w:val="24"/>
          <w:lang w:val="fr-FR"/>
        </w:rPr>
      </w:pPr>
      <w:r w:rsidRPr="00C557E8">
        <w:rPr>
          <w:rFonts w:ascii="Palatino Linotype" w:hAnsi="Palatino Linotype"/>
          <w:b/>
          <w:iCs/>
          <w:color w:val="auto"/>
          <w:sz w:val="24"/>
          <w:szCs w:val="24"/>
          <w:lang w:val="fr-FR"/>
        </w:rPr>
        <w:t>DIRECTION EUROPE – AMERIQUE – OCEANIE</w:t>
      </w:r>
    </w:p>
    <w:p w:rsidR="00246A4B" w:rsidRPr="00A0071D" w:rsidRDefault="00246A4B" w:rsidP="00246A4B">
      <w:pPr>
        <w:pStyle w:val="Titre1"/>
        <w:spacing w:before="0"/>
        <w:jc w:val="center"/>
        <w:rPr>
          <w:rFonts w:ascii="Palatino Linotype" w:hAnsi="Palatino Linotype"/>
          <w:bCs/>
          <w:iCs/>
          <w:color w:val="auto"/>
          <w:sz w:val="24"/>
          <w:szCs w:val="24"/>
          <w:lang w:val="fr-FR"/>
        </w:rPr>
      </w:pPr>
      <w:r w:rsidRPr="00A0071D">
        <w:rPr>
          <w:rFonts w:ascii="Palatino Linotype" w:hAnsi="Palatino Linotype"/>
          <w:iCs/>
          <w:color w:val="auto"/>
          <w:sz w:val="24"/>
          <w:szCs w:val="24"/>
          <w:lang w:val="fr-FR"/>
        </w:rPr>
        <w:t xml:space="preserve">******* </w:t>
      </w:r>
    </w:p>
    <w:p w:rsidR="00246A4B" w:rsidRPr="006718A9" w:rsidRDefault="00246A4B" w:rsidP="00246A4B">
      <w:pPr>
        <w:pStyle w:val="Titre1"/>
        <w:spacing w:before="0"/>
        <w:jc w:val="center"/>
        <w:rPr>
          <w:rFonts w:ascii="Palatino Linotype" w:hAnsi="Palatino Linotype"/>
          <w:bCs/>
          <w:i/>
          <w:iCs/>
          <w:sz w:val="24"/>
          <w:szCs w:val="24"/>
          <w:lang w:val="fr-FR"/>
        </w:rPr>
      </w:pPr>
    </w:p>
    <w:p w:rsidR="00246A4B" w:rsidRPr="00270D2E" w:rsidRDefault="00246A4B" w:rsidP="00246A4B">
      <w:pPr>
        <w:ind w:left="-284" w:right="283"/>
        <w:jc w:val="center"/>
        <w:rPr>
          <w:rFonts w:ascii="Cambria" w:hAnsi="Cambria"/>
          <w:b/>
          <w:smallCaps/>
          <w:sz w:val="20"/>
          <w:szCs w:val="20"/>
        </w:rPr>
      </w:pPr>
    </w:p>
    <w:p w:rsidR="00246A4B" w:rsidRPr="002D2B6F" w:rsidRDefault="00246A4B" w:rsidP="00246A4B">
      <w:pPr>
        <w:spacing w:after="120"/>
        <w:ind w:right="-286" w:firstLine="709"/>
        <w:jc w:val="both"/>
        <w:rPr>
          <w:rFonts w:ascii="Cambria" w:hAnsi="Cambria"/>
          <w:sz w:val="25"/>
          <w:szCs w:val="25"/>
        </w:rPr>
      </w:pPr>
    </w:p>
    <w:p w:rsidR="00246A4B" w:rsidRPr="00A0071D" w:rsidRDefault="00246A4B" w:rsidP="00246A4B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contextualSpacing/>
        <w:jc w:val="center"/>
        <w:rPr>
          <w:rFonts w:ascii="Palatino Linotype" w:hAnsi="Palatino Linotype"/>
          <w:b/>
          <w:i/>
          <w:sz w:val="40"/>
          <w:szCs w:val="28"/>
        </w:rPr>
      </w:pPr>
      <w:bookmarkStart w:id="0" w:name="_GoBack"/>
      <w:r>
        <w:rPr>
          <w:rFonts w:ascii="Palatino Linotype" w:hAnsi="Palatino Linotype"/>
          <w:b/>
          <w:i/>
          <w:sz w:val="40"/>
          <w:szCs w:val="28"/>
        </w:rPr>
        <w:t>CELEBRATION DU 99</w:t>
      </w:r>
      <w:r w:rsidRPr="00A0071D">
        <w:rPr>
          <w:rFonts w:ascii="Palatino Linotype" w:hAnsi="Palatino Linotype"/>
          <w:b/>
          <w:i/>
          <w:sz w:val="40"/>
          <w:szCs w:val="28"/>
          <w:vertAlign w:val="superscript"/>
        </w:rPr>
        <w:t>e</w:t>
      </w:r>
      <w:r>
        <w:rPr>
          <w:rFonts w:ascii="Palatino Linotype" w:hAnsi="Palatino Linotype"/>
          <w:b/>
          <w:i/>
          <w:sz w:val="40"/>
          <w:szCs w:val="28"/>
        </w:rPr>
        <w:t xml:space="preserve"> ANNIVERSAIRE DE LA PROCLAMATION DE L’INDEPENDANCE DE LA TÜRKIYE</w:t>
      </w:r>
    </w:p>
    <w:bookmarkEnd w:id="0"/>
    <w:p w:rsidR="00246A4B" w:rsidRPr="00662C15" w:rsidRDefault="00246A4B" w:rsidP="00246A4B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contextualSpacing/>
        <w:jc w:val="center"/>
        <w:rPr>
          <w:rFonts w:ascii="Palatino Linotype" w:eastAsia="Calibri" w:hAnsi="Palatino Linotype"/>
          <w:b/>
          <w:sz w:val="28"/>
          <w:szCs w:val="28"/>
        </w:rPr>
      </w:pPr>
      <w:r w:rsidRPr="00662C15">
        <w:rPr>
          <w:rFonts w:ascii="Palatino Linotype" w:eastAsia="Calibri" w:hAnsi="Palatino Linotype"/>
          <w:b/>
          <w:sz w:val="28"/>
          <w:szCs w:val="28"/>
        </w:rPr>
        <w:t xml:space="preserve"> </w:t>
      </w:r>
    </w:p>
    <w:p w:rsidR="00246A4B" w:rsidRDefault="00246A4B" w:rsidP="00246A4B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contextualSpacing/>
        <w:jc w:val="center"/>
        <w:rPr>
          <w:rFonts w:ascii="Palatino Linotype" w:eastAsia="Calibri" w:hAnsi="Palatino Linotype"/>
          <w:b/>
        </w:rPr>
      </w:pPr>
      <w:r w:rsidRPr="00662C15">
        <w:rPr>
          <w:rFonts w:ascii="Palatino Linotype" w:eastAsia="Calibri" w:hAnsi="Palatino Linotype"/>
          <w:b/>
        </w:rPr>
        <w:t xml:space="preserve">Dakar, le </w:t>
      </w:r>
      <w:r>
        <w:rPr>
          <w:rFonts w:ascii="Palatino Linotype" w:eastAsia="Calibri" w:hAnsi="Palatino Linotype"/>
          <w:b/>
        </w:rPr>
        <w:t>29 octobre</w:t>
      </w:r>
      <w:r w:rsidRPr="00662C15">
        <w:rPr>
          <w:rFonts w:ascii="Palatino Linotype" w:eastAsia="Calibri" w:hAnsi="Palatino Linotype"/>
          <w:b/>
        </w:rPr>
        <w:t xml:space="preserve"> 2022</w:t>
      </w:r>
    </w:p>
    <w:p w:rsidR="00246A4B" w:rsidRPr="00A0071D" w:rsidRDefault="00246A4B" w:rsidP="00246A4B">
      <w:pPr>
        <w:pBdr>
          <w:top w:val="double" w:sz="4" w:space="6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contextualSpacing/>
        <w:jc w:val="center"/>
        <w:rPr>
          <w:rFonts w:ascii="Palatino Linotype" w:hAnsi="Palatino Linotype"/>
          <w:b/>
          <w:i/>
          <w:sz w:val="20"/>
        </w:rPr>
      </w:pPr>
    </w:p>
    <w:p w:rsidR="00246A4B" w:rsidRDefault="00246A4B" w:rsidP="00246A4B">
      <w:pPr>
        <w:rPr>
          <w:rFonts w:ascii="Palatino Linotype" w:hAnsi="Palatino Linotype"/>
          <w:sz w:val="10"/>
          <w:szCs w:val="10"/>
        </w:rPr>
      </w:pPr>
    </w:p>
    <w:p w:rsidR="00246A4B" w:rsidRPr="00114330" w:rsidRDefault="00246A4B" w:rsidP="00246A4B">
      <w:pPr>
        <w:rPr>
          <w:rFonts w:ascii="Palatino Linotype" w:hAnsi="Palatino Linotype"/>
          <w:sz w:val="18"/>
          <w:szCs w:val="10"/>
        </w:rPr>
      </w:pPr>
    </w:p>
    <w:p w:rsidR="00246A4B" w:rsidRDefault="00246A4B" w:rsidP="00246A4B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hd w:val="clear" w:color="auto" w:fill="D9D9D9"/>
        <w:rPr>
          <w:rFonts w:ascii="Palatino Linotype" w:hAnsi="Palatino Linotype"/>
          <w:b/>
          <w:i/>
        </w:rPr>
      </w:pPr>
    </w:p>
    <w:p w:rsidR="00246A4B" w:rsidRDefault="00246A4B" w:rsidP="00246A4B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hd w:val="clear" w:color="auto" w:fill="D9D9D9" w:themeFill="background1" w:themeFillShade="D9"/>
        <w:contextualSpacing/>
        <w:jc w:val="center"/>
        <w:rPr>
          <w:rFonts w:ascii="Palatino Linotype" w:hAnsi="Palatino Linotype"/>
          <w:b/>
          <w:i/>
          <w:sz w:val="52"/>
          <w:szCs w:val="40"/>
        </w:rPr>
      </w:pPr>
      <w:r>
        <w:rPr>
          <w:rFonts w:ascii="Palatino Linotype" w:hAnsi="Palatino Linotype"/>
          <w:b/>
          <w:i/>
          <w:sz w:val="52"/>
          <w:szCs w:val="40"/>
        </w:rPr>
        <w:t>ALLOCUTION</w:t>
      </w:r>
    </w:p>
    <w:p w:rsidR="00246A4B" w:rsidRDefault="00246A4B" w:rsidP="00246A4B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hd w:val="clear" w:color="auto" w:fill="D9D9D9" w:themeFill="background1" w:themeFillShade="D9"/>
        <w:contextualSpacing/>
        <w:jc w:val="center"/>
        <w:rPr>
          <w:rFonts w:ascii="Palatino Linotype" w:hAnsi="Palatino Linotype"/>
          <w:b/>
          <w:i/>
          <w:sz w:val="52"/>
          <w:szCs w:val="40"/>
        </w:rPr>
      </w:pPr>
      <w:r>
        <w:rPr>
          <w:rFonts w:ascii="Palatino Linotype" w:hAnsi="Palatino Linotype"/>
          <w:b/>
          <w:i/>
          <w:sz w:val="52"/>
          <w:szCs w:val="40"/>
        </w:rPr>
        <w:t>DE MONSIEUR SIDIKI KABA, MINISTRE DES FORCES ARMEES   REPRESENTANT</w:t>
      </w:r>
    </w:p>
    <w:p w:rsidR="00246A4B" w:rsidRPr="00A0071D" w:rsidRDefault="00246A4B" w:rsidP="00246A4B">
      <w:pPr>
        <w:pBdr>
          <w:top w:val="double" w:sz="4" w:space="1" w:color="auto"/>
          <w:left w:val="double" w:sz="4" w:space="4" w:color="auto"/>
          <w:bottom w:val="double" w:sz="4" w:space="12" w:color="auto"/>
          <w:right w:val="double" w:sz="4" w:space="4" w:color="auto"/>
        </w:pBdr>
        <w:shd w:val="clear" w:color="auto" w:fill="D9D9D9" w:themeFill="background1" w:themeFillShade="D9"/>
        <w:contextualSpacing/>
        <w:jc w:val="center"/>
        <w:rPr>
          <w:rFonts w:ascii="Palatino Linotype" w:hAnsi="Palatino Linotype"/>
          <w:b/>
          <w:i/>
          <w:sz w:val="52"/>
          <w:szCs w:val="40"/>
        </w:rPr>
      </w:pPr>
      <w:r>
        <w:rPr>
          <w:rFonts w:ascii="Palatino Linotype" w:hAnsi="Palatino Linotype"/>
          <w:b/>
          <w:i/>
          <w:sz w:val="52"/>
          <w:szCs w:val="40"/>
        </w:rPr>
        <w:t xml:space="preserve"> DU GOUVERNEMENT</w:t>
      </w:r>
    </w:p>
    <w:p w:rsidR="00246A4B" w:rsidRPr="002D2B6F" w:rsidRDefault="00246A4B" w:rsidP="00246A4B">
      <w:pPr>
        <w:jc w:val="both"/>
        <w:rPr>
          <w:rFonts w:ascii="Cambria" w:hAnsi="Cambria" w:cs="Arial"/>
          <w:b/>
          <w:sz w:val="28"/>
          <w:szCs w:val="25"/>
        </w:rPr>
      </w:pPr>
    </w:p>
    <w:p w:rsidR="00246A4B" w:rsidRDefault="00246A4B" w:rsidP="00246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246A4B" w:rsidRDefault="00246A4B" w:rsidP="00246A4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 w:rsidRPr="00246A4B">
        <w:rPr>
          <w:rFonts w:ascii="Bookman Old Style" w:hAnsi="Bookman Old Style" w:cs="Bookman Old Style"/>
          <w:b/>
          <w:bCs/>
          <w:sz w:val="32"/>
          <w:szCs w:val="32"/>
        </w:rPr>
        <w:lastRenderedPageBreak/>
        <w:t>Excellence Monsieur l’Ambassadeur de Türkiye,</w:t>
      </w:r>
    </w:p>
    <w:p w:rsidR="00246A4B" w:rsidRDefault="00246A4B" w:rsidP="00246A4B">
      <w:pPr>
        <w:pStyle w:val="Paragraphedeliste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246A4B" w:rsidRDefault="00246A4B" w:rsidP="00246A4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 w:rsidRPr="00246A4B">
        <w:rPr>
          <w:rFonts w:ascii="Bookman Old Style" w:hAnsi="Bookman Old Style" w:cs="Bookman Old Style"/>
          <w:b/>
          <w:bCs/>
          <w:sz w:val="32"/>
          <w:szCs w:val="32"/>
        </w:rPr>
        <w:t xml:space="preserve">Excellences Mesdames et Messieurs les Ambassadeurs, </w:t>
      </w:r>
    </w:p>
    <w:p w:rsidR="00246A4B" w:rsidRPr="00246A4B" w:rsidRDefault="00246A4B" w:rsidP="00246A4B">
      <w:pPr>
        <w:pStyle w:val="Paragraphedeliste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246A4B" w:rsidRDefault="00246A4B" w:rsidP="00246A4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 w:rsidRPr="00246A4B">
        <w:rPr>
          <w:rFonts w:ascii="Bookman Old Style" w:hAnsi="Bookman Old Style" w:cs="Bookman Old Style"/>
          <w:b/>
          <w:bCs/>
          <w:sz w:val="32"/>
          <w:szCs w:val="32"/>
        </w:rPr>
        <w:t>Mesdames et Messieurs les membres du Corps diplomatique,</w:t>
      </w:r>
    </w:p>
    <w:p w:rsidR="00246A4B" w:rsidRPr="00246A4B" w:rsidRDefault="00246A4B" w:rsidP="00246A4B">
      <w:pPr>
        <w:pStyle w:val="Paragraphedeliste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246A4B" w:rsidRDefault="00246A4B" w:rsidP="00246A4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 w:rsidRPr="00246A4B">
        <w:rPr>
          <w:rFonts w:ascii="Bookman Old Style" w:hAnsi="Bookman Old Style" w:cs="Bookman Old Style"/>
          <w:b/>
          <w:bCs/>
          <w:sz w:val="32"/>
          <w:szCs w:val="32"/>
        </w:rPr>
        <w:t xml:space="preserve">Mesdames et Messieurs, </w:t>
      </w:r>
    </w:p>
    <w:p w:rsidR="00246A4B" w:rsidRPr="00246A4B" w:rsidRDefault="00246A4B" w:rsidP="00246A4B">
      <w:pPr>
        <w:pStyle w:val="Paragraphedeliste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246A4B" w:rsidRPr="00246A4B" w:rsidRDefault="00246A4B" w:rsidP="00246A4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 w:rsidRPr="00246A4B">
        <w:rPr>
          <w:rFonts w:ascii="Bookman Old Style" w:hAnsi="Bookman Old Style" w:cs="Bookman Old Style"/>
          <w:b/>
          <w:bCs/>
          <w:sz w:val="32"/>
          <w:szCs w:val="32"/>
        </w:rPr>
        <w:t>Distingués Invités.</w:t>
      </w:r>
    </w:p>
    <w:p w:rsidR="00246A4B" w:rsidRPr="006C093F" w:rsidRDefault="00246A4B" w:rsidP="00246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Bookman Old Style"/>
          <w:bCs/>
          <w:sz w:val="32"/>
          <w:szCs w:val="32"/>
        </w:rPr>
      </w:pP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 xml:space="preserve">C’est avec un plaisir renouvelé et un grand honneur que je représente le Gouvernement du Sénégal à cette cérémonie du 29 octobre, commémorative de la Déclaration d’Indépendance de la Türkiye. 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>Il y a quasiment un centenaire, la Türkiye entrait, de façon définitive, dans une nouvelle ère de son Histoire.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Bookman Old Style" w:hAnsi="Bookman Old Style" w:cs="Bookman Old Style"/>
          <w:bCs/>
          <w:sz w:val="32"/>
          <w:szCs w:val="32"/>
        </w:rPr>
      </w:pPr>
    </w:p>
    <w:p w:rsidR="00246A4B" w:rsidRPr="00421E49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 w:rsidRPr="00421E49">
        <w:rPr>
          <w:rFonts w:ascii="Bookman Old Style" w:hAnsi="Bookman Old Style" w:cs="Bookman Old Style"/>
          <w:b/>
          <w:bCs/>
          <w:sz w:val="32"/>
          <w:szCs w:val="32"/>
        </w:rPr>
        <w:t>Monsieur l’Ambassadeur,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>Cette importante cérémonie qui nous réunit ce soir, nous offre l’agréable opportunité de rappeler l’excellence des</w:t>
      </w:r>
      <w:r w:rsidRPr="00987904">
        <w:rPr>
          <w:rFonts w:ascii="Bookman Old Style" w:hAnsi="Bookman Old Style" w:cs="Bookman Old Style"/>
          <w:bCs/>
          <w:sz w:val="32"/>
          <w:szCs w:val="32"/>
        </w:rPr>
        <w:t xml:space="preserve"> </w:t>
      </w:r>
      <w:r w:rsidRPr="00987904">
        <w:rPr>
          <w:rFonts w:ascii="Bookman Old Style" w:hAnsi="Bookman Old Style" w:cs="Bookman Old Style"/>
          <w:bCs/>
          <w:sz w:val="32"/>
          <w:szCs w:val="32"/>
        </w:rPr>
        <w:lastRenderedPageBreak/>
        <w:t>relations d’amitié et de coopération</w:t>
      </w:r>
      <w:r>
        <w:rPr>
          <w:rFonts w:ascii="Bookman Old Style" w:hAnsi="Bookman Old Style" w:cs="Bookman Old Style"/>
          <w:bCs/>
          <w:sz w:val="32"/>
          <w:szCs w:val="32"/>
        </w:rPr>
        <w:t xml:space="preserve"> qui unissent, si heureusement, le Sénégal et la Türkiye sous l’impulsion bienveillante de Leurs Excellences Monsieur Macky SALL et Monsieur Recep Tayyip ERDOGAN. 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 xml:space="preserve">Ces liens exemplaires, </w:t>
      </w:r>
      <w:r w:rsidRPr="005B6DB3">
        <w:rPr>
          <w:rFonts w:ascii="Bookman Old Style" w:hAnsi="Bookman Old Style" w:cs="Bookman Old Style"/>
          <w:bCs/>
          <w:sz w:val="32"/>
          <w:szCs w:val="32"/>
        </w:rPr>
        <w:t>fondé</w:t>
      </w:r>
      <w:r>
        <w:rPr>
          <w:rFonts w:ascii="Bookman Old Style" w:hAnsi="Bookman Old Style" w:cs="Bookman Old Style"/>
          <w:bCs/>
          <w:sz w:val="32"/>
          <w:szCs w:val="32"/>
        </w:rPr>
        <w:t>s</w:t>
      </w:r>
      <w:r w:rsidRPr="005B6DB3">
        <w:rPr>
          <w:rFonts w:ascii="Bookman Old Style" w:hAnsi="Bookman Old Style" w:cs="Bookman Old Style"/>
          <w:bCs/>
          <w:sz w:val="32"/>
          <w:szCs w:val="32"/>
        </w:rPr>
        <w:t xml:space="preserve"> sur l’attachement </w:t>
      </w:r>
      <w:r>
        <w:rPr>
          <w:rFonts w:ascii="Bookman Old Style" w:hAnsi="Bookman Old Style" w:cs="Bookman Old Style"/>
          <w:bCs/>
          <w:sz w:val="32"/>
          <w:szCs w:val="32"/>
        </w:rPr>
        <w:t>à un socle de</w:t>
      </w:r>
      <w:r w:rsidRPr="005B6DB3">
        <w:rPr>
          <w:rFonts w:ascii="Bookman Old Style" w:hAnsi="Bookman Old Style" w:cs="Bookman Old Style"/>
          <w:bCs/>
          <w:sz w:val="32"/>
          <w:szCs w:val="32"/>
        </w:rPr>
        <w:t xml:space="preserve"> valeurs </w:t>
      </w:r>
      <w:r>
        <w:rPr>
          <w:rFonts w:ascii="Bookman Old Style" w:hAnsi="Bookman Old Style" w:cs="Bookman Old Style"/>
          <w:bCs/>
          <w:sz w:val="32"/>
          <w:szCs w:val="32"/>
        </w:rPr>
        <w:t xml:space="preserve">partagées se traduisent, notamment, par </w:t>
      </w:r>
      <w:r w:rsidRPr="00987904">
        <w:rPr>
          <w:rFonts w:ascii="Bookman Old Style" w:hAnsi="Bookman Old Style" w:cs="Bookman Old Style"/>
          <w:bCs/>
          <w:sz w:val="32"/>
          <w:szCs w:val="32"/>
        </w:rPr>
        <w:t xml:space="preserve">la </w:t>
      </w:r>
      <w:r>
        <w:rPr>
          <w:rFonts w:ascii="Bookman Old Style" w:hAnsi="Bookman Old Style" w:cs="Bookman Old Style"/>
          <w:bCs/>
          <w:sz w:val="32"/>
          <w:szCs w:val="32"/>
        </w:rPr>
        <w:t>fréquence des rencontres au plus haut niveau, dont la dernière en date, les 24 et 25 février 2022, lors de la 8</w:t>
      </w:r>
      <w:r w:rsidRPr="00B54FBF">
        <w:rPr>
          <w:rFonts w:ascii="Bookman Old Style" w:hAnsi="Bookman Old Style" w:cs="Bookman Old Style"/>
          <w:bCs/>
          <w:sz w:val="32"/>
          <w:szCs w:val="32"/>
          <w:vertAlign w:val="superscript"/>
        </w:rPr>
        <w:t>e</w:t>
      </w:r>
      <w:r>
        <w:rPr>
          <w:rFonts w:ascii="Bookman Old Style" w:hAnsi="Bookman Old Style" w:cs="Bookman Old Style"/>
          <w:bCs/>
          <w:sz w:val="32"/>
          <w:szCs w:val="32"/>
        </w:rPr>
        <w:t xml:space="preserve"> édition de Forum international de Dakar sur la Paix et la Sécurité en Afrique.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 xml:space="preserve">Cette visite dans notre pays de Son Excellence Monsieur </w:t>
      </w:r>
      <w:r w:rsidRPr="00D34DE2">
        <w:rPr>
          <w:rFonts w:ascii="Bookman Old Style" w:hAnsi="Bookman Old Style" w:cs="Bookman Old Style"/>
          <w:bCs/>
          <w:sz w:val="32"/>
          <w:szCs w:val="32"/>
        </w:rPr>
        <w:t>Mevlüt ÇAVUSOGLU</w:t>
      </w:r>
      <w:r>
        <w:rPr>
          <w:rFonts w:ascii="Bookman Old Style" w:hAnsi="Bookman Old Style" w:cs="Bookman Old Style"/>
          <w:bCs/>
          <w:sz w:val="32"/>
          <w:szCs w:val="32"/>
        </w:rPr>
        <w:t>, Ministre des Affaires étrangères de la République de Türkiye a été couronnée par la signature d’un Mémorandum d’Entente entre le Forum de Diplomatie d’Antalya et le Forum de Dakar.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 w:rsidRPr="000C7556">
        <w:rPr>
          <w:rFonts w:ascii="Bookman Old Style" w:hAnsi="Bookman Old Style" w:cs="Bookman Old Style"/>
          <w:bCs/>
          <w:sz w:val="32"/>
          <w:szCs w:val="32"/>
        </w:rPr>
        <w:t xml:space="preserve">C’est </w:t>
      </w:r>
      <w:r>
        <w:rPr>
          <w:rFonts w:ascii="Bookman Old Style" w:hAnsi="Bookman Old Style" w:cs="Bookman Old Style"/>
          <w:bCs/>
          <w:sz w:val="32"/>
          <w:szCs w:val="32"/>
        </w:rPr>
        <w:t>là, assurément, une belle illustration de l’amitié confiante entre le Sénégal et la Türkiye ainsi que la coopération dynamique et multiforme qui ne cesse de se renforcer</w:t>
      </w:r>
      <w:r w:rsidRPr="000C7556">
        <w:rPr>
          <w:rFonts w:ascii="Bookman Old Style" w:hAnsi="Bookman Old Style" w:cs="Bookman Old Style"/>
          <w:bCs/>
          <w:sz w:val="32"/>
          <w:szCs w:val="32"/>
        </w:rPr>
        <w:t xml:space="preserve"> au fil des ans</w:t>
      </w:r>
      <w:r>
        <w:rPr>
          <w:rFonts w:ascii="Bookman Old Style" w:hAnsi="Bookman Old Style" w:cs="Bookman Old Style"/>
          <w:bCs/>
          <w:sz w:val="32"/>
          <w:szCs w:val="32"/>
        </w:rPr>
        <w:t>,</w:t>
      </w:r>
      <w:r w:rsidRPr="00F262FE">
        <w:rPr>
          <w:rFonts w:ascii="Bookman Old Style" w:hAnsi="Bookman Old Style" w:cs="Bookman Old Style"/>
          <w:bCs/>
          <w:sz w:val="32"/>
          <w:szCs w:val="32"/>
        </w:rPr>
        <w:t xml:space="preserve"> </w:t>
      </w:r>
      <w:r>
        <w:rPr>
          <w:rFonts w:ascii="Bookman Old Style" w:hAnsi="Bookman Old Style" w:cs="Bookman Old Style"/>
          <w:bCs/>
          <w:sz w:val="32"/>
          <w:szCs w:val="32"/>
        </w:rPr>
        <w:t>entre les deux pays</w:t>
      </w:r>
      <w:r w:rsidRPr="000C7556">
        <w:rPr>
          <w:rFonts w:ascii="Bookman Old Style" w:hAnsi="Bookman Old Style" w:cs="Bookman Old Style"/>
          <w:bCs/>
          <w:sz w:val="32"/>
          <w:szCs w:val="32"/>
        </w:rPr>
        <w:t xml:space="preserve">. 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lastRenderedPageBreak/>
        <w:t xml:space="preserve">Au plus haut niveau, la relation stratégique entre nos deux pays porte le reflet de la fraternité entre nos deux Chefs d’État. 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 xml:space="preserve">A ce propos, la visite du Président turc le 22 février 2022 à l’occasion de l’inauguration du Stade Abdoulaye WADE de Diamniadio </w:t>
      </w:r>
      <w:r w:rsidRPr="00774915">
        <w:rPr>
          <w:rFonts w:ascii="Bookman Old Style" w:hAnsi="Bookman Old Style" w:cs="Bookman Old Style"/>
          <w:bCs/>
          <w:sz w:val="32"/>
          <w:szCs w:val="32"/>
        </w:rPr>
        <w:t>construi</w:t>
      </w:r>
      <w:r>
        <w:rPr>
          <w:rFonts w:ascii="Bookman Old Style" w:hAnsi="Bookman Old Style" w:cs="Bookman Old Style"/>
          <w:bCs/>
          <w:sz w:val="32"/>
          <w:szCs w:val="32"/>
        </w:rPr>
        <w:t xml:space="preserve">te par la société turque Summa, constitue une autre expression de la profondeur et du dynamisme du partenariat sénégalo-turc. </w:t>
      </w:r>
    </w:p>
    <w:p w:rsidR="00246A4B" w:rsidRPr="000C7556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Mesdames, Messieurs</w:t>
      </w:r>
      <w:r w:rsidRPr="00421E49">
        <w:rPr>
          <w:rFonts w:ascii="Bookman Old Style" w:hAnsi="Bookman Old Style" w:cs="Bookman Old Style"/>
          <w:b/>
          <w:bCs/>
          <w:sz w:val="32"/>
          <w:szCs w:val="32"/>
        </w:rPr>
        <w:t>,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>La coopération sénégalo–turque, comme vous pouvez l’imaginer aisément, est multiforme et riche de plusieurs dizaines d’accords et de conventions</w:t>
      </w:r>
      <w:r w:rsidRPr="00E50F2B">
        <w:rPr>
          <w:rFonts w:ascii="Cambria" w:eastAsiaTheme="minorHAnsi" w:hAnsi="Cambria" w:cstheme="minorBidi"/>
          <w:sz w:val="28"/>
          <w:szCs w:val="28"/>
          <w:lang w:eastAsia="en-US"/>
        </w:rPr>
        <w:t xml:space="preserve"> </w:t>
      </w:r>
      <w:r w:rsidRPr="00E50F2B">
        <w:rPr>
          <w:rFonts w:ascii="Bookman Old Style" w:hAnsi="Bookman Old Style" w:cs="Bookman Old Style"/>
          <w:bCs/>
          <w:sz w:val="32"/>
          <w:szCs w:val="32"/>
        </w:rPr>
        <w:t>qui couvrent un large spectre de domaines</w:t>
      </w:r>
      <w:r>
        <w:rPr>
          <w:rFonts w:ascii="Bookman Old Style" w:hAnsi="Bookman Old Style" w:cs="Bookman Old Style"/>
          <w:bCs/>
          <w:sz w:val="32"/>
          <w:szCs w:val="32"/>
        </w:rPr>
        <w:t xml:space="preserve"> touchant le politique, l’économique, le </w:t>
      </w:r>
      <w:r w:rsidRPr="009B202B">
        <w:rPr>
          <w:rFonts w:ascii="Bookman Old Style" w:hAnsi="Bookman Old Style" w:cs="Bookman Old Style"/>
          <w:bCs/>
          <w:sz w:val="32"/>
          <w:szCs w:val="32"/>
        </w:rPr>
        <w:t xml:space="preserve">sécuritaire, </w:t>
      </w:r>
      <w:r w:rsidRPr="009B202B">
        <w:rPr>
          <w:rFonts w:ascii="Bookman Old Style" w:hAnsi="Bookman Old Style" w:cs="Arial"/>
          <w:sz w:val="32"/>
          <w:szCs w:val="32"/>
        </w:rPr>
        <w:t>la commu</w:t>
      </w:r>
      <w:r>
        <w:rPr>
          <w:rFonts w:ascii="Bookman Old Style" w:hAnsi="Bookman Old Style" w:cs="Arial"/>
          <w:sz w:val="32"/>
          <w:szCs w:val="32"/>
        </w:rPr>
        <w:t>nication</w:t>
      </w:r>
      <w:r w:rsidRPr="009B202B">
        <w:rPr>
          <w:rFonts w:ascii="Bookman Old Style" w:hAnsi="Bookman Old Style" w:cs="Arial"/>
          <w:sz w:val="32"/>
          <w:szCs w:val="32"/>
        </w:rPr>
        <w:t xml:space="preserve">, </w:t>
      </w:r>
      <w:r w:rsidRPr="009B202B">
        <w:rPr>
          <w:rFonts w:ascii="Bookman Old Style" w:hAnsi="Bookman Old Style" w:cs="Bookman Old Style"/>
          <w:bCs/>
          <w:sz w:val="32"/>
          <w:szCs w:val="32"/>
        </w:rPr>
        <w:t>le</w:t>
      </w:r>
      <w:r>
        <w:rPr>
          <w:rFonts w:ascii="Bookman Old Style" w:hAnsi="Bookman Old Style" w:cs="Bookman Old Style"/>
          <w:bCs/>
          <w:sz w:val="32"/>
          <w:szCs w:val="32"/>
        </w:rPr>
        <w:t xml:space="preserve"> culturel et le social. </w:t>
      </w: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 xml:space="preserve">Ce pertinent cadre juridique qui sous-tend la coopération entre les deux pays est le socle du partenariat stratégique gagnant-gagnant avec la Türkiye. </w:t>
      </w:r>
    </w:p>
    <w:p w:rsidR="00246A4B" w:rsidRPr="009B202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Arial"/>
          <w:sz w:val="32"/>
          <w:szCs w:val="32"/>
        </w:rPr>
      </w:pPr>
      <w:r w:rsidRPr="009B202B">
        <w:rPr>
          <w:rFonts w:ascii="Bookman Old Style" w:hAnsi="Bookman Old Style" w:cs="Bookman Old Style"/>
          <w:bCs/>
          <w:sz w:val="32"/>
          <w:szCs w:val="32"/>
        </w:rPr>
        <w:t>Sous ce rapport, permettez-moi d’</w:t>
      </w:r>
      <w:r w:rsidRPr="009B202B">
        <w:rPr>
          <w:rFonts w:ascii="Bookman Old Style" w:hAnsi="Bookman Old Style" w:cs="Arial"/>
          <w:bCs/>
          <w:sz w:val="32"/>
          <w:szCs w:val="32"/>
        </w:rPr>
        <w:t>exprimer</w:t>
      </w:r>
      <w:r w:rsidRPr="009B202B">
        <w:rPr>
          <w:rFonts w:ascii="Bookman Old Style" w:hAnsi="Bookman Old Style" w:cs="Arial"/>
          <w:sz w:val="32"/>
          <w:szCs w:val="32"/>
        </w:rPr>
        <w:t xml:space="preserve"> la gratitude du </w:t>
      </w:r>
      <w:r>
        <w:rPr>
          <w:rFonts w:ascii="Bookman Old Style" w:hAnsi="Bookman Old Style" w:cs="Arial"/>
          <w:sz w:val="32"/>
          <w:szCs w:val="32"/>
        </w:rPr>
        <w:t xml:space="preserve">Gouvernement du </w:t>
      </w:r>
      <w:r w:rsidRPr="009B202B">
        <w:rPr>
          <w:rFonts w:ascii="Bookman Old Style" w:hAnsi="Bookman Old Style" w:cs="Arial"/>
          <w:sz w:val="32"/>
          <w:szCs w:val="32"/>
        </w:rPr>
        <w:t xml:space="preserve">Sénégal à l’endroit du Gouvernement turc pour </w:t>
      </w:r>
      <w:r>
        <w:rPr>
          <w:rFonts w:ascii="Bookman Old Style" w:hAnsi="Bookman Old Style" w:cs="Arial"/>
          <w:sz w:val="32"/>
          <w:szCs w:val="32"/>
        </w:rPr>
        <w:t>s</w:t>
      </w:r>
      <w:r w:rsidRPr="009B202B">
        <w:rPr>
          <w:rFonts w:ascii="Bookman Old Style" w:hAnsi="Bookman Old Style" w:cs="Arial"/>
          <w:sz w:val="32"/>
          <w:szCs w:val="32"/>
        </w:rPr>
        <w:t xml:space="preserve">a contribution à la réalisation d’importantes infrastructures telles que le Centre international de </w:t>
      </w:r>
      <w:r w:rsidRPr="009B202B">
        <w:rPr>
          <w:rFonts w:ascii="Bookman Old Style" w:hAnsi="Bookman Old Style" w:cs="Arial"/>
          <w:sz w:val="32"/>
          <w:szCs w:val="32"/>
        </w:rPr>
        <w:lastRenderedPageBreak/>
        <w:t>Conférences Abdou Diouf de Diamniadio (CICAD)</w:t>
      </w:r>
      <w:r>
        <w:rPr>
          <w:rFonts w:ascii="Bookman Old Style" w:hAnsi="Bookman Old Style" w:cs="Arial"/>
          <w:sz w:val="32"/>
          <w:szCs w:val="32"/>
        </w:rPr>
        <w:t>, la Gare des Gros porteurs, le Dakar Arena, entre autres</w:t>
      </w:r>
      <w:r w:rsidRPr="009B202B">
        <w:rPr>
          <w:rFonts w:ascii="Bookman Old Style" w:hAnsi="Bookman Old Style" w:cs="Arial"/>
          <w:sz w:val="32"/>
          <w:szCs w:val="32"/>
        </w:rPr>
        <w:t>. </w:t>
      </w:r>
    </w:p>
    <w:p w:rsidR="00246A4B" w:rsidRPr="003B5367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 w:rsidRPr="00512C30">
        <w:rPr>
          <w:rFonts w:ascii="Bookman Old Style" w:hAnsi="Bookman Old Style" w:cs="Bookman Old Style"/>
          <w:b/>
          <w:bCs/>
          <w:sz w:val="32"/>
          <w:szCs w:val="32"/>
        </w:rPr>
        <w:t xml:space="preserve">Monsieur l’Ambassadeur, </w:t>
      </w:r>
    </w:p>
    <w:p w:rsidR="00246A4B" w:rsidRDefault="00246A4B" w:rsidP="00246A4B">
      <w:pPr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eastAsia="Calibri" w:hAnsi="Bookman Old Style"/>
          <w:sz w:val="32"/>
          <w:szCs w:val="32"/>
          <w:lang w:eastAsia="en-US"/>
        </w:rPr>
        <w:t xml:space="preserve">Au-delà de la réalisation d’infrastructures, notre coopération bilatérale est marquée par </w:t>
      </w:r>
      <w:r w:rsidRPr="00411EFF">
        <w:rPr>
          <w:rFonts w:ascii="Bookman Old Style" w:eastAsia="Calibri" w:hAnsi="Bookman Old Style"/>
          <w:sz w:val="32"/>
          <w:szCs w:val="32"/>
          <w:lang w:eastAsia="en-US"/>
        </w:rPr>
        <w:t>une convergence de vues sur plusieurs questions d’intérêt commun</w:t>
      </w:r>
      <w:r>
        <w:rPr>
          <w:rFonts w:ascii="Bookman Old Style" w:eastAsia="Calibri" w:hAnsi="Bookman Old Style"/>
          <w:sz w:val="32"/>
          <w:szCs w:val="32"/>
          <w:lang w:eastAsia="en-US"/>
        </w:rPr>
        <w:t xml:space="preserve"> </w:t>
      </w:r>
      <w:r>
        <w:rPr>
          <w:rFonts w:ascii="Bookman Old Style" w:hAnsi="Bookman Old Style" w:cs="Bookman Old Style"/>
          <w:bCs/>
          <w:sz w:val="32"/>
          <w:szCs w:val="32"/>
        </w:rPr>
        <w:t xml:space="preserve">au plan multilatéral. </w:t>
      </w:r>
    </w:p>
    <w:p w:rsidR="00246A4B" w:rsidRDefault="00246A4B" w:rsidP="00246A4B">
      <w:pPr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 xml:space="preserve">A ce propos, je voudrais féliciter la Türkiye pour son appel à un multilatéralisme plus juste, plus humain et plus équitable, gage de paix et de développement. </w:t>
      </w:r>
    </w:p>
    <w:p w:rsidR="00246A4B" w:rsidRDefault="00246A4B" w:rsidP="00246A4B">
      <w:pPr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Cs/>
          <w:sz w:val="32"/>
          <w:szCs w:val="32"/>
        </w:rPr>
      </w:pPr>
      <w:r>
        <w:rPr>
          <w:rFonts w:ascii="Bookman Old Style" w:hAnsi="Bookman Old Style" w:cs="Bookman Old Style"/>
          <w:bCs/>
          <w:sz w:val="32"/>
          <w:szCs w:val="32"/>
        </w:rPr>
        <w:t xml:space="preserve">Dans ce sillage, je voudrais également saluer </w:t>
      </w:r>
      <w:r>
        <w:rPr>
          <w:rFonts w:ascii="Bookman Old Style" w:eastAsia="Calibri" w:hAnsi="Bookman Old Style"/>
          <w:sz w:val="32"/>
          <w:szCs w:val="32"/>
          <w:lang w:eastAsia="en-US"/>
        </w:rPr>
        <w:t xml:space="preserve">les efforts de médiation de Son Excellence le Président ERDOGAN qui font écho à ceux du Président Macky SALL </w:t>
      </w:r>
      <w:r w:rsidRPr="003B5367">
        <w:rPr>
          <w:rFonts w:ascii="Bookman Old Style" w:eastAsia="Calibri" w:hAnsi="Bookman Old Style"/>
          <w:sz w:val="32"/>
          <w:szCs w:val="32"/>
          <w:lang w:eastAsia="en-US"/>
        </w:rPr>
        <w:t>en vue de contribuer à promouvoir la paix</w:t>
      </w:r>
      <w:r>
        <w:rPr>
          <w:rFonts w:ascii="Bookman Old Style" w:eastAsia="Calibri" w:hAnsi="Bookman Old Style"/>
          <w:sz w:val="32"/>
          <w:szCs w:val="32"/>
          <w:lang w:eastAsia="en-US"/>
        </w:rPr>
        <w:t xml:space="preserve"> et la sécurité internationales</w:t>
      </w:r>
      <w:r w:rsidRPr="003B5367">
        <w:rPr>
          <w:rFonts w:ascii="Bookman Old Style" w:eastAsia="Calibri" w:hAnsi="Bookman Old Style"/>
          <w:sz w:val="32"/>
          <w:szCs w:val="32"/>
          <w:lang w:eastAsia="en-US"/>
        </w:rPr>
        <w:t>.</w:t>
      </w:r>
    </w:p>
    <w:p w:rsidR="00246A4B" w:rsidRPr="004F2D6D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>Mesdames, Messieurs</w:t>
      </w:r>
      <w:r w:rsidRPr="004F2D6D">
        <w:rPr>
          <w:rFonts w:ascii="Bookman Old Style" w:hAnsi="Bookman Old Style" w:cs="Bookman Old Style"/>
          <w:b/>
          <w:bCs/>
          <w:sz w:val="32"/>
          <w:szCs w:val="32"/>
        </w:rPr>
        <w:t>,</w:t>
      </w:r>
    </w:p>
    <w:p w:rsidR="00246A4B" w:rsidRDefault="00246A4B" w:rsidP="00246A4B">
      <w:pPr>
        <w:spacing w:before="240" w:after="120" w:line="360" w:lineRule="auto"/>
        <w:ind w:firstLine="708"/>
        <w:jc w:val="both"/>
        <w:rPr>
          <w:rFonts w:ascii="Bookman Old Style" w:eastAsia="Calibri" w:hAnsi="Bookman Old Style"/>
          <w:sz w:val="32"/>
          <w:szCs w:val="32"/>
          <w:lang w:eastAsia="en-US"/>
        </w:rPr>
      </w:pPr>
      <w:r w:rsidRPr="003B5367">
        <w:rPr>
          <w:rFonts w:ascii="Bookman Old Style" w:eastAsia="Calibri" w:hAnsi="Bookman Old Style"/>
          <w:sz w:val="32"/>
          <w:szCs w:val="32"/>
          <w:lang w:eastAsia="en-US"/>
        </w:rPr>
        <w:t>En cette occasion si solennelle de célé</w:t>
      </w:r>
      <w:r>
        <w:rPr>
          <w:rFonts w:ascii="Bookman Old Style" w:eastAsia="Calibri" w:hAnsi="Bookman Old Style"/>
          <w:sz w:val="32"/>
          <w:szCs w:val="32"/>
          <w:lang w:eastAsia="en-US"/>
        </w:rPr>
        <w:t>bration de la fête du 99</w:t>
      </w:r>
      <w:r w:rsidRPr="00A0071D">
        <w:rPr>
          <w:rFonts w:ascii="Bookman Old Style" w:eastAsia="Calibri" w:hAnsi="Bookman Old Style"/>
          <w:sz w:val="32"/>
          <w:szCs w:val="32"/>
          <w:vertAlign w:val="superscript"/>
          <w:lang w:eastAsia="en-US"/>
        </w:rPr>
        <w:t>e</w:t>
      </w:r>
      <w:r>
        <w:rPr>
          <w:rFonts w:ascii="Bookman Old Style" w:eastAsia="Calibri" w:hAnsi="Bookman Old Style"/>
          <w:sz w:val="32"/>
          <w:szCs w:val="32"/>
          <w:lang w:eastAsia="en-US"/>
        </w:rPr>
        <w:t xml:space="preserve"> anniversaire de la Proclamation de l’Indépendance de la Türkiye</w:t>
      </w:r>
      <w:r w:rsidRPr="003B5367">
        <w:rPr>
          <w:rFonts w:ascii="Bookman Old Style" w:eastAsia="Calibri" w:hAnsi="Bookman Old Style"/>
          <w:sz w:val="32"/>
          <w:szCs w:val="32"/>
          <w:lang w:eastAsia="en-US"/>
        </w:rPr>
        <w:t xml:space="preserve">, je voudrais, vous réitérer la disponibilité du Gouvernement sénégalais à œuvrer davantage au </w:t>
      </w:r>
      <w:r w:rsidRPr="003B5367">
        <w:rPr>
          <w:rFonts w:ascii="Bookman Old Style" w:eastAsia="Calibri" w:hAnsi="Bookman Old Style"/>
          <w:sz w:val="32"/>
          <w:szCs w:val="32"/>
          <w:lang w:eastAsia="en-US"/>
        </w:rPr>
        <w:lastRenderedPageBreak/>
        <w:t>raff</w:t>
      </w:r>
      <w:r>
        <w:rPr>
          <w:rFonts w:ascii="Bookman Old Style" w:eastAsia="Calibri" w:hAnsi="Bookman Old Style"/>
          <w:sz w:val="32"/>
          <w:szCs w:val="32"/>
          <w:lang w:eastAsia="en-US"/>
        </w:rPr>
        <w:t>ermissement de l’axe Dakar-Ankara</w:t>
      </w:r>
      <w:r w:rsidRPr="003B5367">
        <w:rPr>
          <w:rFonts w:ascii="Bookman Old Style" w:eastAsia="Calibri" w:hAnsi="Bookman Old Style"/>
          <w:sz w:val="32"/>
          <w:szCs w:val="32"/>
          <w:lang w:eastAsia="en-US"/>
        </w:rPr>
        <w:t xml:space="preserve">, dans le sillage des liens exemplaires qui unissent nos deux peuples. </w:t>
      </w:r>
    </w:p>
    <w:p w:rsidR="00246A4B" w:rsidRDefault="00246A4B" w:rsidP="00246A4B">
      <w:pPr>
        <w:spacing w:before="240" w:after="120" w:line="360" w:lineRule="auto"/>
        <w:ind w:firstLine="708"/>
        <w:jc w:val="both"/>
        <w:rPr>
          <w:rFonts w:ascii="Bookman Old Style" w:eastAsia="Calibri" w:hAnsi="Bookman Old Style"/>
          <w:sz w:val="32"/>
          <w:szCs w:val="32"/>
          <w:lang w:eastAsia="en-US"/>
        </w:rPr>
      </w:pPr>
      <w:r w:rsidRPr="003B5367">
        <w:rPr>
          <w:rFonts w:ascii="Bookman Old Style" w:eastAsia="Calibri" w:hAnsi="Bookman Old Style"/>
          <w:sz w:val="32"/>
          <w:szCs w:val="32"/>
          <w:lang w:eastAsia="en-US"/>
        </w:rPr>
        <w:t xml:space="preserve">Pour terminer, je voudrais, au nom du Président de la République, Son Excellence Monsieur Macky SALL, </w:t>
      </w:r>
      <w:r>
        <w:rPr>
          <w:rFonts w:ascii="Bookman Old Style" w:eastAsia="Calibri" w:hAnsi="Bookman Old Style"/>
          <w:sz w:val="32"/>
          <w:szCs w:val="32"/>
          <w:lang w:eastAsia="en-US"/>
        </w:rPr>
        <w:t xml:space="preserve">de celui </w:t>
      </w:r>
      <w:r w:rsidRPr="003B5367">
        <w:rPr>
          <w:rFonts w:ascii="Bookman Old Style" w:eastAsia="Calibri" w:hAnsi="Bookman Old Style"/>
          <w:sz w:val="32"/>
          <w:szCs w:val="32"/>
          <w:lang w:eastAsia="en-US"/>
        </w:rPr>
        <w:t>du Gouvernement ainsi qu’au mien propre, souhaiter une bonne fête au Go</w:t>
      </w:r>
      <w:r>
        <w:rPr>
          <w:rFonts w:ascii="Bookman Old Style" w:eastAsia="Calibri" w:hAnsi="Bookman Old Style"/>
          <w:sz w:val="32"/>
          <w:szCs w:val="32"/>
          <w:lang w:eastAsia="en-US"/>
        </w:rPr>
        <w:t>uvernement et au peuple turc</w:t>
      </w:r>
      <w:r w:rsidRPr="003B5367">
        <w:rPr>
          <w:rFonts w:ascii="Bookman Old Style" w:eastAsia="Calibri" w:hAnsi="Bookman Old Style"/>
          <w:sz w:val="32"/>
          <w:szCs w:val="32"/>
          <w:lang w:eastAsia="en-US"/>
        </w:rPr>
        <w:t xml:space="preserve"> ami. </w:t>
      </w:r>
    </w:p>
    <w:p w:rsidR="00246A4B" w:rsidRPr="003B5367" w:rsidRDefault="00246A4B" w:rsidP="00246A4B">
      <w:pPr>
        <w:spacing w:before="240" w:after="120" w:line="360" w:lineRule="auto"/>
        <w:ind w:firstLine="708"/>
        <w:jc w:val="both"/>
        <w:rPr>
          <w:rFonts w:ascii="Bookman Old Style" w:eastAsia="Calibri" w:hAnsi="Bookman Old Style"/>
          <w:sz w:val="32"/>
          <w:szCs w:val="32"/>
          <w:lang w:eastAsia="en-US"/>
        </w:rPr>
      </w:pPr>
    </w:p>
    <w:p w:rsidR="00246A4B" w:rsidRDefault="00246A4B" w:rsidP="00246A4B">
      <w:pPr>
        <w:autoSpaceDE w:val="0"/>
        <w:autoSpaceDN w:val="0"/>
        <w:adjustRightInd w:val="0"/>
        <w:spacing w:before="240" w:after="120" w:line="360" w:lineRule="auto"/>
        <w:ind w:firstLine="708"/>
        <w:jc w:val="both"/>
      </w:pPr>
      <w:r w:rsidRPr="00A0071D">
        <w:rPr>
          <w:rFonts w:ascii="Bookman Old Style" w:hAnsi="Bookman Old Style" w:cs="Bookman Old Style"/>
          <w:b/>
          <w:bCs/>
          <w:sz w:val="32"/>
          <w:szCs w:val="32"/>
        </w:rPr>
        <w:t>Je vous remercie de votre très aimable attention</w:t>
      </w:r>
    </w:p>
    <w:p w:rsidR="00246A4B" w:rsidRDefault="00246A4B" w:rsidP="00246A4B"/>
    <w:p w:rsidR="008D5FE8" w:rsidRDefault="00264C3A"/>
    <w:sectPr w:rsidR="008D5FE8" w:rsidSect="00852016">
      <w:footerReference w:type="even" r:id="rId8"/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3A" w:rsidRDefault="00264C3A">
      <w:r>
        <w:separator/>
      </w:r>
    </w:p>
  </w:endnote>
  <w:endnote w:type="continuationSeparator" w:id="0">
    <w:p w:rsidR="00264C3A" w:rsidRDefault="0026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1A" w:rsidRDefault="00246A4B" w:rsidP="009C39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A481A" w:rsidRDefault="00264C3A" w:rsidP="007A481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1A" w:rsidRDefault="00246A4B" w:rsidP="009C39B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431A8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A481A" w:rsidRDefault="00264C3A" w:rsidP="007A481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3A" w:rsidRDefault="00264C3A">
      <w:r>
        <w:separator/>
      </w:r>
    </w:p>
  </w:footnote>
  <w:footnote w:type="continuationSeparator" w:id="0">
    <w:p w:rsidR="00264C3A" w:rsidRDefault="0026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F07"/>
    <w:multiLevelType w:val="hybridMultilevel"/>
    <w:tmpl w:val="028AA5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4B"/>
    <w:rsid w:val="00246A4B"/>
    <w:rsid w:val="00264C3A"/>
    <w:rsid w:val="008431A8"/>
    <w:rsid w:val="00A32EA5"/>
    <w:rsid w:val="00D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073BA-5E08-45E2-9F75-57FA4B20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6A4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SN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6A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SN"/>
    </w:rPr>
  </w:style>
  <w:style w:type="paragraph" w:styleId="Pieddepage">
    <w:name w:val="footer"/>
    <w:basedOn w:val="Normal"/>
    <w:link w:val="PieddepageCar"/>
    <w:rsid w:val="00246A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46A4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46A4B"/>
  </w:style>
  <w:style w:type="paragraph" w:styleId="Paragraphedeliste">
    <w:name w:val="List Paragraph"/>
    <w:basedOn w:val="Normal"/>
    <w:uiPriority w:val="34"/>
    <w:qFormat/>
    <w:rsid w:val="0024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681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MFA</dc:creator>
  <cp:keywords/>
  <dc:description/>
  <cp:lastModifiedBy>user</cp:lastModifiedBy>
  <cp:revision>2</cp:revision>
  <dcterms:created xsi:type="dcterms:W3CDTF">2022-11-02T14:05:00Z</dcterms:created>
  <dcterms:modified xsi:type="dcterms:W3CDTF">2022-11-02T14:05:00Z</dcterms:modified>
</cp:coreProperties>
</file>